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00" w:rsidRPr="007E3B00" w:rsidRDefault="007E3B00" w:rsidP="007E3B00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</w:p>
    <w:p w:rsidR="007E3B00" w:rsidRPr="007E3B00" w:rsidRDefault="007E3B00" w:rsidP="007E3B00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7E3B00">
        <w:rPr>
          <w:rFonts w:ascii="Arial" w:eastAsia="Times New Roman" w:hAnsi="Arial" w:cs="Arial"/>
          <w:b/>
          <w:bCs/>
          <w:lang w:eastAsia="zh-CN"/>
        </w:rPr>
        <w:t>TERMO DE REFERÊNCIA N° 4866/2024</w:t>
      </w:r>
    </w:p>
    <w:p w:rsidR="007E3B00" w:rsidRPr="007E3B00" w:rsidRDefault="007E3B00" w:rsidP="007E3B0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zh-CN"/>
        </w:rPr>
      </w:pPr>
    </w:p>
    <w:p w:rsidR="007E3B00" w:rsidRPr="007E3B00" w:rsidRDefault="007E3B00" w:rsidP="007E3B00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Times New Roman" w:cs="Times New Roman"/>
          <w:sz w:val="20"/>
          <w:szCs w:val="24"/>
        </w:rPr>
      </w:pPr>
      <w:r w:rsidRPr="007E3B00">
        <w:rPr>
          <w:rFonts w:ascii="Arial" w:eastAsia="Times New Roman" w:hAnsi="Arial" w:cs="Arial"/>
          <w:b/>
          <w:bCs/>
        </w:rPr>
        <w:t>1. OBJETO: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E3B00" w:rsidRPr="007E3B0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00" w:rsidRPr="007E3B00" w:rsidRDefault="007E3B00" w:rsidP="007E3B0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Arial" w:eastAsia="Times New Roman" w:hAnsi="Times New Roman" w:cs="Times New Roman"/>
                <w:sz w:val="20"/>
                <w:szCs w:val="24"/>
              </w:rPr>
            </w:pPr>
            <w:r w:rsidRPr="007E3B00">
              <w:rPr>
                <w:rFonts w:ascii="Arial" w:eastAsia="Times New Roman" w:hAnsi="Arial" w:cs="Arial"/>
              </w:rPr>
              <w:t>Aquisição material de TI</w:t>
            </w:r>
          </w:p>
        </w:tc>
      </w:tr>
    </w:tbl>
    <w:p w:rsidR="007E3B00" w:rsidRPr="007E3B00" w:rsidRDefault="007E3B00" w:rsidP="007E3B0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</w:rPr>
      </w:pPr>
    </w:p>
    <w:p w:rsidR="007E3B00" w:rsidRPr="007E3B00" w:rsidRDefault="007E3B00" w:rsidP="007E3B00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Times New Roman" w:hAnsi="Times New Roman" w:cs="Times New Roman"/>
          <w:sz w:val="20"/>
          <w:szCs w:val="24"/>
        </w:rPr>
      </w:pPr>
      <w:r w:rsidRPr="007E3B00">
        <w:rPr>
          <w:rFonts w:ascii="Arial" w:eastAsia="Times New Roman" w:hAnsi="Arial" w:cs="Arial"/>
          <w:b/>
        </w:rPr>
        <w:t>2. JUSTIFICATIVA (campo observação do sistema)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E3B00" w:rsidRPr="007E3B0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00" w:rsidRPr="007E3B00" w:rsidRDefault="007E3B00" w:rsidP="007E3B0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Arial" w:eastAsia="Times New Roman" w:hAnsi="Times New Roman" w:cs="Times New Roman"/>
                <w:sz w:val="20"/>
                <w:szCs w:val="24"/>
              </w:rPr>
            </w:pPr>
            <w:proofErr w:type="gramStart"/>
            <w:r w:rsidRPr="007E3B00">
              <w:rPr>
                <w:rFonts w:ascii="Arial" w:eastAsia="Times New Roman" w:hAnsi="Arial" w:cs="Arial"/>
                <w:b/>
              </w:rPr>
              <w:t>aquisição</w:t>
            </w:r>
            <w:proofErr w:type="gramEnd"/>
            <w:r w:rsidRPr="007E3B00">
              <w:rPr>
                <w:rFonts w:ascii="Arial" w:eastAsia="Times New Roman" w:hAnsi="Arial" w:cs="Arial"/>
                <w:b/>
              </w:rPr>
              <w:t xml:space="preserve"> de  </w:t>
            </w:r>
            <w:proofErr w:type="spellStart"/>
            <w:r w:rsidRPr="007E3B00">
              <w:rPr>
                <w:rFonts w:ascii="Arial" w:eastAsia="Times New Roman" w:hAnsi="Arial" w:cs="Arial"/>
                <w:b/>
              </w:rPr>
              <w:t>hd</w:t>
            </w:r>
            <w:proofErr w:type="spellEnd"/>
            <w:r w:rsidRPr="007E3B00">
              <w:rPr>
                <w:rFonts w:ascii="Arial" w:eastAsia="Times New Roman" w:hAnsi="Arial" w:cs="Arial"/>
                <w:b/>
              </w:rPr>
              <w:t xml:space="preserve"> externo 4 </w:t>
            </w:r>
            <w:proofErr w:type="spellStart"/>
            <w:r w:rsidRPr="007E3B00">
              <w:rPr>
                <w:rFonts w:ascii="Arial" w:eastAsia="Times New Roman" w:hAnsi="Arial" w:cs="Arial"/>
                <w:b/>
              </w:rPr>
              <w:t>tb</w:t>
            </w:r>
            <w:proofErr w:type="spellEnd"/>
            <w:r w:rsidRPr="007E3B00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7E3B00">
              <w:rPr>
                <w:rFonts w:ascii="Arial" w:eastAsia="Times New Roman" w:hAnsi="Arial" w:cs="Arial"/>
                <w:b/>
              </w:rPr>
              <w:t>seagate</w:t>
            </w:r>
            <w:proofErr w:type="spellEnd"/>
            <w:r w:rsidRPr="007E3B00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</w:tbl>
    <w:p w:rsidR="007E3B00" w:rsidRPr="007E3B00" w:rsidRDefault="007E3B00" w:rsidP="007E3B0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</w:rPr>
      </w:pPr>
    </w:p>
    <w:p w:rsidR="007E3B00" w:rsidRPr="007E3B00" w:rsidRDefault="007E3B00" w:rsidP="007E3B00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Times New Roman" w:hAnsi="Times New Roman" w:cs="Times New Roman"/>
          <w:sz w:val="20"/>
          <w:szCs w:val="24"/>
        </w:rPr>
      </w:pPr>
      <w:proofErr w:type="gramStart"/>
      <w:r w:rsidRPr="007E3B00">
        <w:rPr>
          <w:rFonts w:ascii="Arial" w:eastAsia="Times New Roman" w:hAnsi="Arial" w:cs="Arial"/>
          <w:b/>
        </w:rPr>
        <w:t>3.</w:t>
      </w:r>
      <w:proofErr w:type="gramEnd"/>
      <w:r w:rsidRPr="007E3B00">
        <w:rPr>
          <w:rFonts w:ascii="Arial" w:eastAsia="Times New Roman" w:hAnsi="Arial" w:cs="Arial"/>
          <w:b/>
        </w:rPr>
        <w:t>DOTAÇÃO ORÇAMENTÁRIA (Art. 72, IV):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6"/>
        <w:gridCol w:w="6105"/>
      </w:tblGrid>
      <w:tr w:rsidR="007E3B00" w:rsidRPr="007E3B00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E3B00" w:rsidRPr="007E3B00" w:rsidRDefault="007E3B00" w:rsidP="007E3B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7E3B00">
              <w:rPr>
                <w:rFonts w:ascii="Arial" w:eastAsia="Times New Roman" w:hAnsi="Arial" w:cs="Arial"/>
                <w:lang w:eastAsia="zh-CN"/>
              </w:rPr>
              <w:t xml:space="preserve">Natureza da despesa: </w:t>
            </w:r>
            <w:bookmarkStart w:id="0" w:name="Rep0088_0021_11"/>
            <w:bookmarkEnd w:id="0"/>
            <w:r w:rsidRPr="007E3B00">
              <w:rPr>
                <w:rFonts w:ascii="Arial" w:eastAsia="Times New Roman" w:hAnsi="Arial" w:cs="Arial"/>
                <w:lang w:eastAsia="zh-CN"/>
              </w:rPr>
              <w:t>339030170000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E3B00" w:rsidRPr="007E3B00" w:rsidRDefault="007E3B00" w:rsidP="007E3B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bookmarkStart w:id="1" w:name="Rep0088_0022_11"/>
            <w:bookmarkEnd w:id="1"/>
            <w:r w:rsidRPr="007E3B00">
              <w:rPr>
                <w:rFonts w:ascii="Arial" w:eastAsia="Times New Roman" w:hAnsi="Arial" w:cs="Arial"/>
                <w:lang w:eastAsia="zh-CN"/>
              </w:rPr>
              <w:t>MATERIAL DE T.I.C. (CONSUMO</w:t>
            </w:r>
            <w:proofErr w:type="gramStart"/>
            <w:r w:rsidRPr="007E3B00">
              <w:rPr>
                <w:rFonts w:ascii="Arial" w:eastAsia="Times New Roman" w:hAnsi="Arial" w:cs="Arial"/>
                <w:lang w:eastAsia="zh-CN"/>
              </w:rPr>
              <w:t>)</w:t>
            </w:r>
            <w:proofErr w:type="gramEnd"/>
          </w:p>
        </w:tc>
      </w:tr>
    </w:tbl>
    <w:p w:rsidR="007E3B00" w:rsidRPr="007E3B00" w:rsidRDefault="007E3B00" w:rsidP="007E3B0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6"/>
        <w:gridCol w:w="6105"/>
      </w:tblGrid>
      <w:tr w:rsidR="007E3B00" w:rsidRPr="007E3B00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E3B00" w:rsidRPr="007E3B00" w:rsidRDefault="007E3B00" w:rsidP="007E3B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7E3B00">
              <w:rPr>
                <w:rFonts w:ascii="Arial" w:eastAsia="Times New Roman" w:hAnsi="Arial" w:cs="Arial"/>
                <w:lang w:eastAsia="zh-CN"/>
              </w:rPr>
              <w:t xml:space="preserve">Fonte de Recurso: </w:t>
            </w:r>
            <w:bookmarkStart w:id="2" w:name="Rep0088_0007_11"/>
            <w:bookmarkEnd w:id="2"/>
            <w:r w:rsidRPr="007E3B00">
              <w:rPr>
                <w:rFonts w:ascii="Arial" w:eastAsia="Times New Roman" w:hAnsi="Arial" w:cs="Arial"/>
                <w:lang w:eastAsia="zh-CN"/>
              </w:rPr>
              <w:t>1500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E3B00" w:rsidRPr="007E3B00" w:rsidRDefault="007E3B00" w:rsidP="007E3B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bookmarkStart w:id="3" w:name="Rep0088_0023_11"/>
            <w:bookmarkEnd w:id="3"/>
            <w:r w:rsidRPr="007E3B00">
              <w:rPr>
                <w:rFonts w:ascii="Arial" w:eastAsia="Times New Roman" w:hAnsi="Arial" w:cs="Arial"/>
                <w:lang w:eastAsia="zh-CN"/>
              </w:rPr>
              <w:t>Recursos não Vinculados de Impostos</w:t>
            </w:r>
          </w:p>
        </w:tc>
      </w:tr>
    </w:tbl>
    <w:p w:rsidR="007E3B00" w:rsidRPr="007E3B00" w:rsidRDefault="007E3B00" w:rsidP="007E3B00">
      <w:p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zh-CN"/>
        </w:r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  <w:gridCol w:w="6105"/>
      </w:tblGrid>
      <w:tr w:rsidR="007E3B00" w:rsidRPr="007E3B00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7E3B00" w:rsidRPr="007E3B00" w:rsidRDefault="007E3B00" w:rsidP="007E3B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7E3B00">
              <w:rPr>
                <w:rFonts w:ascii="Arial" w:eastAsia="Times New Roman" w:hAnsi="Arial" w:cs="Arial"/>
                <w:lang w:eastAsia="zh-CN"/>
              </w:rPr>
              <w:t>Unidade Gestora:</w:t>
            </w:r>
            <w:proofErr w:type="gramStart"/>
            <w:r w:rsidRPr="007E3B00">
              <w:rPr>
                <w:rFonts w:ascii="Arial" w:eastAsia="Times New Roman" w:hAnsi="Arial" w:cs="Arial"/>
                <w:lang w:eastAsia="zh-CN"/>
              </w:rPr>
              <w:t xml:space="preserve"> </w:t>
            </w:r>
            <w:bookmarkStart w:id="4" w:name="Rep0088_0010_11"/>
            <w:bookmarkEnd w:id="4"/>
            <w:r w:rsidRPr="007E3B00">
              <w:rPr>
                <w:rFonts w:ascii="Arial" w:eastAsia="Times New Roman" w:hAnsi="Arial" w:cs="Arial"/>
                <w:lang w:eastAsia="zh-CN"/>
              </w:rPr>
              <w:t xml:space="preserve">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E3B00" w:rsidRPr="007E3B00" w:rsidRDefault="007E3B00" w:rsidP="007E3B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bookmarkStart w:id="5" w:name="Rep0088_0011_11"/>
            <w:bookmarkEnd w:id="5"/>
            <w:proofErr w:type="gramEnd"/>
            <w:r w:rsidRPr="007E3B00">
              <w:rPr>
                <w:rFonts w:ascii="Arial" w:eastAsia="Times New Roman" w:hAnsi="Arial" w:cs="Arial"/>
                <w:lang w:eastAsia="zh-CN"/>
              </w:rPr>
              <w:t>PREFEITURA MUNICIPAL</w:t>
            </w:r>
          </w:p>
        </w:tc>
      </w:tr>
    </w:tbl>
    <w:p w:rsidR="007E3B00" w:rsidRPr="007E3B00" w:rsidRDefault="007E3B00" w:rsidP="007E3B0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5"/>
      </w:tblGrid>
      <w:tr w:rsidR="007E3B00" w:rsidRPr="007E3B00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E3B00" w:rsidRPr="007E3B00" w:rsidRDefault="007E3B00" w:rsidP="007E3B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7E3B00">
              <w:rPr>
                <w:rFonts w:ascii="Arial" w:eastAsia="Times New Roman" w:hAnsi="Arial" w:cs="Arial"/>
                <w:lang w:eastAsia="zh-CN"/>
              </w:rPr>
              <w:t xml:space="preserve">Despesa: </w:t>
            </w:r>
            <w:bookmarkStart w:id="6" w:name="Rep0088_0003_11"/>
            <w:bookmarkEnd w:id="6"/>
            <w:r w:rsidRPr="007E3B00">
              <w:rPr>
                <w:rFonts w:ascii="Arial" w:eastAsia="Times New Roman" w:hAnsi="Arial" w:cs="Arial"/>
                <w:lang w:eastAsia="zh-CN"/>
              </w:rPr>
              <w:t>1541</w:t>
            </w:r>
          </w:p>
        </w:tc>
      </w:tr>
    </w:tbl>
    <w:p w:rsidR="007E3B00" w:rsidRPr="007E3B00" w:rsidRDefault="007E3B00" w:rsidP="007E3B00">
      <w:p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zh-CN"/>
        </w:rPr>
      </w:pPr>
    </w:p>
    <w:p w:rsidR="007E3B00" w:rsidRPr="007E3B00" w:rsidRDefault="007E3B00" w:rsidP="007E3B0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Times New Roman" w:hAnsi="Times New Roman" w:cs="Times New Roman"/>
          <w:sz w:val="20"/>
          <w:szCs w:val="24"/>
        </w:rPr>
      </w:pPr>
      <w:proofErr w:type="gramStart"/>
      <w:r w:rsidRPr="007E3B00">
        <w:rPr>
          <w:rFonts w:ascii="Arial" w:eastAsia="Times New Roman" w:hAnsi="Arial" w:cs="Arial"/>
          <w:b/>
        </w:rPr>
        <w:t>4.</w:t>
      </w:r>
      <w:proofErr w:type="gramEnd"/>
      <w:r w:rsidRPr="007E3B00">
        <w:rPr>
          <w:rFonts w:ascii="Arial" w:eastAsia="Times New Roman" w:hAnsi="Arial" w:cs="Arial"/>
          <w:b/>
        </w:rPr>
        <w:t>TABELA DE ITENS: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309"/>
        <w:gridCol w:w="1266"/>
        <w:gridCol w:w="1266"/>
        <w:gridCol w:w="1902"/>
        <w:gridCol w:w="1904"/>
      </w:tblGrid>
      <w:tr w:rsidR="007E3B00" w:rsidRPr="007E3B00">
        <w:trPr>
          <w:trHeight w:val="285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7E3B00" w:rsidRPr="007E3B00" w:rsidRDefault="007E3B00" w:rsidP="007E3B0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7E3B00">
              <w:rPr>
                <w:rFonts w:ascii="Arial" w:eastAsia="Times New Roman" w:hAnsi="Arial" w:cs="Arial"/>
                <w:b/>
                <w:lang w:eastAsia="zh-CN"/>
              </w:rPr>
              <w:t>Item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7E3B00" w:rsidRPr="007E3B00" w:rsidRDefault="007E3B00" w:rsidP="007E3B0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7E3B00">
              <w:rPr>
                <w:rFonts w:ascii="Arial" w:eastAsia="Times New Roman" w:hAnsi="Arial" w:cs="Arial"/>
                <w:b/>
                <w:lang w:eastAsia="zh-CN"/>
              </w:rPr>
              <w:t>Produto/Serviço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tcMar>
              <w:left w:w="70" w:type="dxa"/>
              <w:right w:w="70" w:type="dxa"/>
            </w:tcMar>
            <w:vAlign w:val="center"/>
          </w:tcPr>
          <w:p w:rsidR="007E3B00" w:rsidRPr="007E3B00" w:rsidRDefault="007E3B00" w:rsidP="007E3B0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proofErr w:type="spellStart"/>
            <w:r w:rsidRPr="007E3B00">
              <w:rPr>
                <w:rFonts w:ascii="Arial" w:eastAsia="Times New Roman" w:hAnsi="Arial" w:cs="Arial"/>
                <w:b/>
                <w:lang w:eastAsia="zh-CN"/>
              </w:rPr>
              <w:t>Qtde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70" w:type="dxa"/>
              <w:right w:w="70" w:type="dxa"/>
            </w:tcMar>
            <w:vAlign w:val="center"/>
          </w:tcPr>
          <w:p w:rsidR="007E3B00" w:rsidRPr="007E3B00" w:rsidRDefault="007E3B00" w:rsidP="007E3B0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proofErr w:type="spellStart"/>
            <w:r w:rsidRPr="007E3B00">
              <w:rPr>
                <w:rFonts w:ascii="Arial" w:eastAsia="Times New Roman" w:hAnsi="Arial" w:cs="Arial"/>
                <w:b/>
                <w:lang w:eastAsia="zh-CN"/>
              </w:rPr>
              <w:t>Un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7E3B00" w:rsidRPr="007E3B00" w:rsidRDefault="007E3B00" w:rsidP="007E3B0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7E3B00">
              <w:rPr>
                <w:rFonts w:ascii="Arial" w:eastAsia="Times New Roman" w:hAnsi="Arial" w:cs="Arial"/>
                <w:b/>
                <w:lang w:eastAsia="zh-CN"/>
              </w:rPr>
              <w:t>Valor Unitário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7E3B00" w:rsidRPr="007E3B00" w:rsidRDefault="007E3B00" w:rsidP="007E3B0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7E3B00">
              <w:rPr>
                <w:rFonts w:ascii="Arial" w:eastAsia="Times New Roman" w:hAnsi="Arial" w:cs="Arial"/>
                <w:b/>
                <w:lang w:eastAsia="zh-CN"/>
              </w:rPr>
              <w:t>Valor Total</w:t>
            </w:r>
          </w:p>
        </w:tc>
      </w:tr>
      <w:tr w:rsidR="007E3B00" w:rsidRPr="007E3B00">
        <w:trPr>
          <w:trHeight w:val="300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E3B00" w:rsidRPr="007E3B00" w:rsidRDefault="007E3B00" w:rsidP="007E3B0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proofErr w:type="gramStart"/>
            <w:r w:rsidRPr="007E3B00">
              <w:rPr>
                <w:rFonts w:ascii="Arial" w:eastAsia="Times New Roman" w:hAnsi="Arial" w:cs="Arial"/>
                <w:lang w:eastAsia="zh-CN"/>
              </w:rPr>
              <w:t>1</w:t>
            </w:r>
            <w:proofErr w:type="gramEnd"/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E3B00" w:rsidRPr="007E3B00" w:rsidRDefault="007E3B00" w:rsidP="007E3B0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7E3B00">
              <w:rPr>
                <w:rFonts w:ascii="Arial" w:eastAsia="Times New Roman" w:hAnsi="Arial" w:cs="Arial"/>
                <w:lang w:eastAsia="zh-CN"/>
              </w:rPr>
              <w:t>HD EXTERNO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7E3B00" w:rsidRPr="007E3B00" w:rsidRDefault="007E3B00" w:rsidP="007E3B0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7E3B00">
              <w:rPr>
                <w:rFonts w:ascii="Arial" w:eastAsia="Times New Roman" w:hAnsi="Arial" w:cs="Arial"/>
                <w:lang w:eastAsia="zh-CN"/>
              </w:rPr>
              <w:t>1,00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E3B00" w:rsidRPr="007E3B00" w:rsidRDefault="007E3B00" w:rsidP="007E3B0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proofErr w:type="spellStart"/>
            <w:r w:rsidRPr="007E3B00">
              <w:rPr>
                <w:rFonts w:ascii="Arial" w:eastAsia="Times New Roman" w:hAnsi="Arial" w:cs="Arial"/>
                <w:lang w:eastAsia="zh-CN"/>
              </w:rPr>
              <w:t>Un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E3B00" w:rsidRPr="007E3B00" w:rsidRDefault="007E3B00" w:rsidP="007E3B0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7E3B00">
              <w:rPr>
                <w:rFonts w:ascii="Arial" w:eastAsia="Times New Roman" w:hAnsi="Arial" w:cs="Arial"/>
                <w:lang w:eastAsia="zh-CN"/>
              </w:rPr>
              <w:t>R$ 1.090,00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7E3B00" w:rsidRPr="007E3B00" w:rsidRDefault="007E3B00" w:rsidP="007E3B00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7E3B00">
              <w:rPr>
                <w:rFonts w:ascii="Arial" w:eastAsia="Times New Roman" w:hAnsi="Arial" w:cs="Arial"/>
                <w:lang w:eastAsia="zh-CN"/>
              </w:rPr>
              <w:t>R$ 1.090,00</w:t>
            </w:r>
          </w:p>
        </w:tc>
      </w:tr>
    </w:tbl>
    <w:p w:rsidR="007E3B00" w:rsidRPr="007E3B00" w:rsidRDefault="007E3B00" w:rsidP="007E3B0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Times New Roman" w:hAnsi="Arial" w:cs="Arial"/>
        </w:rPr>
      </w:pPr>
    </w:p>
    <w:p w:rsidR="007E3B00" w:rsidRPr="007E3B00" w:rsidRDefault="007E3B00" w:rsidP="007E3B0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Times New Roman" w:hAnsi="Times New Roman" w:cs="Times New Roman"/>
          <w:sz w:val="20"/>
          <w:szCs w:val="24"/>
        </w:rPr>
      </w:pPr>
      <w:r w:rsidRPr="007E3B00">
        <w:rPr>
          <w:rFonts w:ascii="Arial" w:eastAsia="Times New Roman" w:hAnsi="Arial" w:cs="Arial"/>
          <w:b/>
        </w:rPr>
        <w:t>5. LOCAL E PRAZO DE ENTREGA DOS MATERIAIS/SERVIÇO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E3B00" w:rsidRPr="007E3B0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00" w:rsidRPr="007E3B00" w:rsidRDefault="007E3B00" w:rsidP="007E3B0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92"/>
              <w:jc w:val="both"/>
              <w:textAlignment w:val="baseline"/>
              <w:rPr>
                <w:rFonts w:ascii="Arial" w:eastAsia="Times New Roman" w:hAnsi="Times New Roman" w:cs="Times New Roman"/>
                <w:sz w:val="20"/>
                <w:szCs w:val="24"/>
              </w:rPr>
            </w:pPr>
            <w:r w:rsidRPr="007E3B00">
              <w:rPr>
                <w:rFonts w:ascii="Arial" w:eastAsia="Times New Roman" w:hAnsi="Arial" w:cs="Arial"/>
                <w:b/>
                <w:bCs/>
              </w:rPr>
              <w:t>5.1.</w:t>
            </w:r>
            <w:r w:rsidRPr="007E3B00">
              <w:rPr>
                <w:rFonts w:ascii="Arial" w:eastAsia="Times New Roman" w:hAnsi="Arial" w:cs="Arial"/>
              </w:rPr>
              <w:t xml:space="preserve"> O prazo de execução será de: imediato;</w:t>
            </w:r>
          </w:p>
        </w:tc>
      </w:tr>
    </w:tbl>
    <w:p w:rsidR="007E3B00" w:rsidRPr="007E3B00" w:rsidRDefault="007E3B00" w:rsidP="007E3B0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E3B00" w:rsidRPr="007E3B0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00" w:rsidRPr="007E3B00" w:rsidRDefault="007E3B00" w:rsidP="007E3B00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E3B00">
              <w:rPr>
                <w:rFonts w:ascii="Arial" w:eastAsia="Times New Roman" w:hAnsi="Arial" w:cs="Arial"/>
                <w:b/>
                <w:bCs/>
              </w:rPr>
              <w:t xml:space="preserve">5.2. </w:t>
            </w:r>
            <w:r w:rsidRPr="007E3B00">
              <w:rPr>
                <w:rFonts w:ascii="Arial" w:eastAsia="Times New Roman" w:hAnsi="Arial" w:cs="Arial"/>
              </w:rPr>
              <w:t xml:space="preserve">O local de entrega será: RUA RAMIRO BARCELOS, 915 - </w:t>
            </w:r>
            <w:proofErr w:type="gramStart"/>
            <w:r w:rsidRPr="007E3B00">
              <w:rPr>
                <w:rFonts w:ascii="Arial" w:eastAsia="Times New Roman" w:hAnsi="Arial" w:cs="Arial"/>
              </w:rPr>
              <w:t>CENTRO</w:t>
            </w:r>
            <w:proofErr w:type="gramEnd"/>
            <w:r w:rsidRPr="007E3B00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7E3B00" w:rsidRPr="007E3B00" w:rsidRDefault="007E3B00" w:rsidP="007E3B0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792"/>
        <w:jc w:val="both"/>
        <w:textAlignment w:val="baseline"/>
        <w:rPr>
          <w:rFonts w:ascii="Arial" w:eastAsia="Times New Roman" w:hAnsi="Arial" w:cs="Arial"/>
        </w:rPr>
      </w:pPr>
    </w:p>
    <w:p w:rsidR="007E3B00" w:rsidRPr="007E3B00" w:rsidRDefault="007E3B00" w:rsidP="007E3B0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Times New Roman" w:hAnsi="Times New Roman" w:cs="Times New Roman"/>
          <w:sz w:val="20"/>
          <w:szCs w:val="24"/>
        </w:rPr>
      </w:pPr>
      <w:r w:rsidRPr="007E3B00">
        <w:rPr>
          <w:rFonts w:ascii="Arial" w:eastAsia="Times New Roman" w:hAnsi="Arial" w:cs="Arial"/>
          <w:b/>
        </w:rPr>
        <w:t>6. DO RESPONSÁVEL PELO RECEBIMENTO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E3B00" w:rsidRPr="007E3B0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00" w:rsidRPr="007E3B00" w:rsidRDefault="007E3B00" w:rsidP="007E3B00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E3B00">
              <w:rPr>
                <w:rFonts w:ascii="Arial" w:eastAsia="Times New Roman" w:hAnsi="Arial" w:cs="Arial"/>
              </w:rPr>
              <w:t>Maicon Maciel</w:t>
            </w:r>
          </w:p>
        </w:tc>
      </w:tr>
    </w:tbl>
    <w:p w:rsidR="007E3B00" w:rsidRPr="007E3B00" w:rsidRDefault="007E3B00" w:rsidP="007E3B00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highlight w:val="yellow"/>
        </w:rPr>
      </w:pPr>
    </w:p>
    <w:p w:rsidR="007E3B00" w:rsidRPr="007E3B00" w:rsidRDefault="007E3B00" w:rsidP="007E3B0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" w:eastAsia="Times New Roman" w:hAnsi="Times New Roman" w:cs="Times New Roman"/>
          <w:sz w:val="20"/>
          <w:szCs w:val="24"/>
        </w:rPr>
      </w:pPr>
      <w:r w:rsidRPr="007E3B00">
        <w:rPr>
          <w:rFonts w:ascii="Arial" w:eastAsia="Times New Roman" w:hAnsi="Arial" w:cs="Arial"/>
          <w:b/>
        </w:rPr>
        <w:t>7. DO PAGAMENTO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E3B00" w:rsidRPr="007E3B0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B00" w:rsidRPr="007E3B00" w:rsidRDefault="007E3B00" w:rsidP="007E3B00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E3B00">
              <w:rPr>
                <w:rFonts w:ascii="Times New Roman" w:eastAsia="Times New Roman" w:hAnsi="Times New Roman" w:cs="Times New Roman"/>
                <w:sz w:val="20"/>
                <w:szCs w:val="24"/>
              </w:rPr>
              <w:t>Em até 30 dias, após cada entrega definitiva do objeto.</w:t>
            </w:r>
          </w:p>
        </w:tc>
      </w:tr>
    </w:tbl>
    <w:p w:rsidR="007E3B00" w:rsidRPr="007E3B00" w:rsidRDefault="007E3B00" w:rsidP="007E3B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:rsidR="007E3B00" w:rsidRPr="007E3B00" w:rsidRDefault="007E3B00" w:rsidP="007E3B00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B00">
        <w:rPr>
          <w:rFonts w:ascii="Arial" w:eastAsia="Times New Roman" w:hAnsi="Arial" w:cs="Arial"/>
          <w:b/>
          <w:lang w:eastAsia="pt-BR"/>
        </w:rPr>
        <w:t xml:space="preserve"> 8. CRITÉRIO DE JULGAMENTO</w:t>
      </w:r>
    </w:p>
    <w:p w:rsidR="007E3B00" w:rsidRPr="007E3B00" w:rsidRDefault="007E3B00" w:rsidP="007E3B00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B00">
        <w:rPr>
          <w:rFonts w:ascii="Arial" w:eastAsia="Times New Roman" w:hAnsi="Arial" w:cs="Arial"/>
          <w:b/>
          <w:lang w:eastAsia="pt-BR"/>
        </w:rPr>
        <w:t>8.1. O critério de julgamento estabelecido para esse certame será de:</w:t>
      </w:r>
    </w:p>
    <w:p w:rsidR="007E3B00" w:rsidRPr="007E3B00" w:rsidRDefault="007E3B00" w:rsidP="007E3B00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B00">
        <w:rPr>
          <w:rFonts w:ascii="Arial" w:eastAsia="Times New Roman" w:hAnsi="Arial" w:cs="Arial"/>
          <w:b/>
          <w:lang w:eastAsia="pt-BR"/>
        </w:rPr>
        <w:t xml:space="preserve">     </w:t>
      </w:r>
      <w:r w:rsidRPr="007E3B00">
        <w:rPr>
          <w:rFonts w:ascii="Arial" w:eastAsia="Times New Roman" w:hAnsi="Arial" w:cs="Arial"/>
          <w:lang w:eastAsia="pt-BR"/>
        </w:rPr>
        <w:t xml:space="preserve">  </w:t>
      </w:r>
      <w:proofErr w:type="gramStart"/>
      <w:r w:rsidRPr="007E3B00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7E3B00">
        <w:rPr>
          <w:rFonts w:ascii="Arial" w:eastAsia="Times New Roman" w:hAnsi="Arial" w:cs="Arial"/>
          <w:lang w:eastAsia="pt-BR"/>
        </w:rPr>
        <w:t>X ) menor preço por item</w:t>
      </w:r>
    </w:p>
    <w:p w:rsidR="007E3B00" w:rsidRPr="007E3B00" w:rsidRDefault="007E3B00" w:rsidP="007E3B00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B00">
        <w:rPr>
          <w:rFonts w:ascii="Arial" w:eastAsia="Times New Roman" w:hAnsi="Arial" w:cs="Arial"/>
          <w:lang w:eastAsia="pt-BR"/>
        </w:rPr>
        <w:t xml:space="preserve">       </w:t>
      </w:r>
      <w:proofErr w:type="gramStart"/>
      <w:r w:rsidRPr="007E3B00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7E3B00">
        <w:rPr>
          <w:rFonts w:ascii="Arial" w:eastAsia="Times New Roman" w:hAnsi="Arial" w:cs="Arial"/>
          <w:lang w:eastAsia="pt-BR"/>
        </w:rPr>
        <w:t>) menor preço por lote</w:t>
      </w:r>
    </w:p>
    <w:p w:rsidR="007E3B00" w:rsidRPr="007E3B00" w:rsidRDefault="007E3B00" w:rsidP="007E3B00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B00">
        <w:rPr>
          <w:rFonts w:ascii="Arial" w:eastAsia="Times New Roman" w:hAnsi="Arial" w:cs="Arial"/>
          <w:lang w:eastAsia="pt-BR"/>
        </w:rPr>
        <w:t xml:space="preserve">       </w:t>
      </w:r>
      <w:proofErr w:type="gramStart"/>
      <w:r w:rsidRPr="007E3B00">
        <w:rPr>
          <w:rFonts w:ascii="Arial" w:eastAsia="Times New Roman" w:hAnsi="Arial" w:cs="Arial"/>
          <w:lang w:eastAsia="pt-BR"/>
        </w:rPr>
        <w:t xml:space="preserve">(   </w:t>
      </w:r>
      <w:proofErr w:type="gramEnd"/>
      <w:r w:rsidRPr="007E3B00">
        <w:rPr>
          <w:rFonts w:ascii="Arial" w:eastAsia="Times New Roman" w:hAnsi="Arial" w:cs="Arial"/>
          <w:lang w:eastAsia="pt-BR"/>
        </w:rPr>
        <w:t>) menor preço global</w:t>
      </w:r>
    </w:p>
    <w:p w:rsidR="007E3B00" w:rsidRPr="007E3B00" w:rsidRDefault="007E3B00" w:rsidP="007E3B00">
      <w:p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7E3B00" w:rsidRPr="007E3B00" w:rsidRDefault="007E3B00" w:rsidP="007E3B00">
      <w:pPr>
        <w:autoSpaceDE w:val="0"/>
        <w:autoSpaceDN w:val="0"/>
        <w:adjustRightInd w:val="0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7E3B00">
        <w:rPr>
          <w:rFonts w:ascii="Arial" w:eastAsia="Times New Roman" w:hAnsi="Arial" w:cs="Arial"/>
          <w:b/>
        </w:rPr>
        <w:t>09. – COMPROVAÇÃO DE QUE O CONTRATADO PREENCHE OS REQUISITOS DE HABILITAÇÃO E QUALIFICAÇÃO MÍNIMA NECESSÁRIA (Art. 72, V</w:t>
      </w:r>
      <w:proofErr w:type="gramStart"/>
      <w:r w:rsidRPr="007E3B00">
        <w:rPr>
          <w:rFonts w:ascii="Arial" w:eastAsia="Times New Roman" w:hAnsi="Arial" w:cs="Arial"/>
          <w:b/>
        </w:rPr>
        <w:t>)</w:t>
      </w:r>
      <w:proofErr w:type="gramEnd"/>
    </w:p>
    <w:p w:rsidR="007E3B00" w:rsidRPr="007E3B00" w:rsidRDefault="007E3B00" w:rsidP="007E3B00">
      <w:pPr>
        <w:autoSpaceDN w:val="0"/>
        <w:adjustRightInd w:val="0"/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0"/>
          <w:szCs w:val="24"/>
        </w:rPr>
      </w:pPr>
      <w:r w:rsidRPr="007E3B00">
        <w:rPr>
          <w:rFonts w:ascii="Arial" w:eastAsia="Times New Roman" w:hAnsi="Arial" w:cs="Arial"/>
          <w:color w:val="000000"/>
        </w:rPr>
        <w:t>I – CONTRATO SOCIAL E a inscrição no Cadastro de Pessoas Físicas (CPF) ou no Cadastro Nacional da Pessoa Jurídica (CNPJ); (Objeto social – CNAE - compatível com a compra/serviço</w:t>
      </w:r>
      <w:proofErr w:type="gramStart"/>
      <w:r w:rsidRPr="007E3B00">
        <w:rPr>
          <w:rFonts w:ascii="Arial" w:eastAsia="Times New Roman" w:hAnsi="Arial" w:cs="Arial"/>
          <w:color w:val="000000"/>
        </w:rPr>
        <w:t>)</w:t>
      </w:r>
      <w:proofErr w:type="gramEnd"/>
    </w:p>
    <w:p w:rsidR="007E3B00" w:rsidRPr="007E3B00" w:rsidRDefault="007E3B00" w:rsidP="007E3B00">
      <w:pPr>
        <w:autoSpaceDN w:val="0"/>
        <w:adjustRightInd w:val="0"/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0"/>
          <w:szCs w:val="24"/>
        </w:rPr>
      </w:pPr>
      <w:r w:rsidRPr="007E3B00">
        <w:rPr>
          <w:rFonts w:ascii="Arial" w:eastAsia="Times New Roman" w:hAnsi="Arial" w:cs="Arial"/>
          <w:color w:val="000000"/>
        </w:rPr>
        <w:t>II - a regularidade perante a Fazenda federal; (ver item 1.1</w:t>
      </w:r>
      <w:proofErr w:type="gramStart"/>
      <w:r w:rsidRPr="007E3B00">
        <w:rPr>
          <w:rFonts w:ascii="Arial" w:eastAsia="Times New Roman" w:hAnsi="Arial" w:cs="Arial"/>
          <w:color w:val="000000"/>
        </w:rPr>
        <w:t>)</w:t>
      </w:r>
      <w:proofErr w:type="gramEnd"/>
    </w:p>
    <w:p w:rsidR="007E3B00" w:rsidRPr="007E3B00" w:rsidRDefault="007E3B00" w:rsidP="007E3B00">
      <w:pPr>
        <w:autoSpaceDN w:val="0"/>
        <w:adjustRightInd w:val="0"/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0"/>
          <w:szCs w:val="24"/>
        </w:rPr>
      </w:pPr>
      <w:r w:rsidRPr="007E3B00">
        <w:rPr>
          <w:rFonts w:ascii="Arial" w:eastAsia="Times New Roman" w:hAnsi="Arial" w:cs="Arial"/>
          <w:color w:val="000000"/>
        </w:rPr>
        <w:t>II - a regularidade perante a Fazenda estadual;</w:t>
      </w:r>
    </w:p>
    <w:p w:rsidR="007E3B00" w:rsidRPr="007E3B00" w:rsidRDefault="007E3B00" w:rsidP="007E3B00">
      <w:pPr>
        <w:autoSpaceDN w:val="0"/>
        <w:adjustRightInd w:val="0"/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0"/>
          <w:szCs w:val="24"/>
        </w:rPr>
      </w:pPr>
      <w:r w:rsidRPr="007E3B00">
        <w:rPr>
          <w:rFonts w:ascii="Arial" w:eastAsia="Times New Roman" w:hAnsi="Arial" w:cs="Arial"/>
          <w:color w:val="000000"/>
        </w:rPr>
        <w:t>III II - a regularidade perante a Fazenda municipal; (ver item 1.1</w:t>
      </w:r>
      <w:proofErr w:type="gramStart"/>
      <w:r w:rsidRPr="007E3B00">
        <w:rPr>
          <w:rFonts w:ascii="Arial" w:eastAsia="Times New Roman" w:hAnsi="Arial" w:cs="Arial"/>
          <w:color w:val="000000"/>
        </w:rPr>
        <w:t>)</w:t>
      </w:r>
      <w:proofErr w:type="gramEnd"/>
    </w:p>
    <w:p w:rsidR="007E3B00" w:rsidRPr="007E3B00" w:rsidRDefault="007E3B00" w:rsidP="007E3B00">
      <w:pPr>
        <w:autoSpaceDN w:val="0"/>
        <w:adjustRightInd w:val="0"/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0"/>
          <w:szCs w:val="24"/>
        </w:rPr>
      </w:pPr>
      <w:r w:rsidRPr="007E3B00">
        <w:rPr>
          <w:rFonts w:ascii="Arial" w:eastAsia="Times New Roman" w:hAnsi="Arial" w:cs="Arial"/>
          <w:color w:val="000000"/>
        </w:rPr>
        <w:t>IV - a regularidade relativa à Seguridade Social e ao FGTS;</w:t>
      </w:r>
    </w:p>
    <w:p w:rsidR="007E3B00" w:rsidRPr="007E3B00" w:rsidRDefault="007E3B00" w:rsidP="007E3B00">
      <w:pPr>
        <w:autoSpaceDN w:val="0"/>
        <w:adjustRightInd w:val="0"/>
        <w:spacing w:before="225" w:after="225" w:line="240" w:lineRule="auto"/>
        <w:ind w:firstLine="570"/>
        <w:jc w:val="both"/>
        <w:rPr>
          <w:rFonts w:ascii="Times New Roman" w:eastAsia="Times New Roman" w:hAnsi="Times New Roman" w:cs="Times New Roman"/>
          <w:color w:val="333333"/>
          <w:sz w:val="20"/>
          <w:szCs w:val="24"/>
        </w:rPr>
      </w:pPr>
      <w:r w:rsidRPr="007E3B00">
        <w:rPr>
          <w:rFonts w:ascii="Arial" w:eastAsia="Times New Roman" w:hAnsi="Arial" w:cs="Arial"/>
          <w:color w:val="000000"/>
        </w:rPr>
        <w:t>V - a regularidade perante a Justiça do Trabalho;</w:t>
      </w:r>
    </w:p>
    <w:p w:rsidR="007E3B00" w:rsidRPr="007E3B00" w:rsidRDefault="007E3B00" w:rsidP="007E3B00">
      <w:pPr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zh-CN"/>
        </w:rPr>
      </w:pPr>
    </w:p>
    <w:p w:rsidR="007E3B00" w:rsidRPr="007E3B00" w:rsidRDefault="007E3B00" w:rsidP="007E3B00">
      <w:pPr>
        <w:autoSpaceDN w:val="0"/>
        <w:adjustRightInd w:val="0"/>
        <w:spacing w:before="225" w:after="225" w:line="240" w:lineRule="auto"/>
        <w:ind w:firstLine="570"/>
        <w:jc w:val="both"/>
        <w:rPr>
          <w:rFonts w:ascii="Arial" w:eastAsia="Times New Roman" w:hAnsi="Arial" w:cs="Arial"/>
          <w:color w:val="000000"/>
        </w:rPr>
      </w:pPr>
    </w:p>
    <w:p w:rsidR="007E3B00" w:rsidRPr="007E3B00" w:rsidRDefault="007E3B00" w:rsidP="007E3B00">
      <w:pPr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b/>
          <w:lang w:eastAsia="pt-BR"/>
        </w:rPr>
      </w:pPr>
    </w:p>
    <w:p w:rsidR="007E3B00" w:rsidRPr="007E3B00" w:rsidRDefault="007E3B00" w:rsidP="007E3B00">
      <w:pPr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B00">
        <w:rPr>
          <w:rFonts w:ascii="Arial" w:eastAsia="Times New Roman" w:hAnsi="Arial" w:cs="Arial"/>
          <w:lang w:eastAsia="pt-BR"/>
        </w:rPr>
        <w:t>Vacaria, 31/10/2024</w:t>
      </w:r>
    </w:p>
    <w:p w:rsidR="007E3B00" w:rsidRPr="007E3B00" w:rsidRDefault="007E3B00" w:rsidP="007E3B00">
      <w:pPr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:rsidR="007E3B00" w:rsidRPr="007E3B00" w:rsidRDefault="007E3B00" w:rsidP="007E3B00">
      <w:pPr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B00">
        <w:rPr>
          <w:rFonts w:ascii="Arial" w:eastAsia="Times New Roman" w:hAnsi="Arial" w:cs="Arial"/>
          <w:lang w:eastAsia="pt-BR"/>
        </w:rPr>
        <w:t>_________________________</w:t>
      </w:r>
    </w:p>
    <w:p w:rsidR="007E3B00" w:rsidRPr="007E3B00" w:rsidRDefault="007E3B00" w:rsidP="007E3B00">
      <w:pPr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B00">
        <w:rPr>
          <w:rFonts w:ascii="Arial" w:eastAsia="Times New Roman" w:hAnsi="Arial" w:cs="Arial"/>
          <w:lang w:eastAsia="pt-BR"/>
        </w:rPr>
        <w:t>Responsável pela Elaboração</w:t>
      </w:r>
    </w:p>
    <w:p w:rsidR="008565DB" w:rsidRDefault="007E3B00">
      <w:bookmarkStart w:id="7" w:name="_GoBack"/>
      <w:bookmarkEnd w:id="7"/>
    </w:p>
    <w:sectPr w:rsidR="008565DB" w:rsidSect="007E3B00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00"/>
    <w:rsid w:val="00261DF7"/>
    <w:rsid w:val="007E3B00"/>
    <w:rsid w:val="00C6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E3B00"/>
    <w:pPr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"/>
    <w:uiPriority w:val="99"/>
    <w:rsid w:val="007E3B00"/>
    <w:pPr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normal">
    <w:name w:val="WW-Recuo normal"/>
    <w:basedOn w:val="Normal"/>
    <w:uiPriority w:val="99"/>
    <w:rsid w:val="007E3B00"/>
    <w:pPr>
      <w:widowControl w:val="0"/>
      <w:suppressAutoHyphens/>
      <w:autoSpaceDE w:val="0"/>
      <w:autoSpaceDN w:val="0"/>
      <w:adjustRightInd w:val="0"/>
      <w:spacing w:before="120" w:after="120" w:line="240" w:lineRule="auto"/>
      <w:ind w:left="708"/>
      <w:jc w:val="both"/>
      <w:textAlignment w:val="baseline"/>
    </w:pPr>
    <w:rPr>
      <w:rFonts w:ascii="Arial" w:eastAsia="Times New Roman" w:hAnsi="Times New Roman" w:cs="Arial"/>
      <w:sz w:val="20"/>
      <w:szCs w:val="20"/>
    </w:rPr>
  </w:style>
  <w:style w:type="paragraph" w:customStyle="1" w:styleId="Contefadodatabela">
    <w:name w:val="Conteúfado da tabela"/>
    <w:basedOn w:val="Normal"/>
    <w:uiPriority w:val="99"/>
    <w:rsid w:val="007E3B00"/>
    <w:pPr>
      <w:suppressLineNumber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7E3B00"/>
    <w:pPr>
      <w:autoSpaceDN w:val="0"/>
      <w:adjustRightInd w:val="0"/>
      <w:spacing w:before="280" w:after="28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abee7alho">
    <w:name w:val="Cabeçe7alho"/>
    <w:basedOn w:val="Normal"/>
    <w:uiPriority w:val="99"/>
    <w:rsid w:val="007E3B00"/>
    <w:pPr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E3B00"/>
    <w:pPr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"/>
    <w:uiPriority w:val="99"/>
    <w:rsid w:val="007E3B00"/>
    <w:pPr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normal">
    <w:name w:val="WW-Recuo normal"/>
    <w:basedOn w:val="Normal"/>
    <w:uiPriority w:val="99"/>
    <w:rsid w:val="007E3B00"/>
    <w:pPr>
      <w:widowControl w:val="0"/>
      <w:suppressAutoHyphens/>
      <w:autoSpaceDE w:val="0"/>
      <w:autoSpaceDN w:val="0"/>
      <w:adjustRightInd w:val="0"/>
      <w:spacing w:before="120" w:after="120" w:line="240" w:lineRule="auto"/>
      <w:ind w:left="708"/>
      <w:jc w:val="both"/>
      <w:textAlignment w:val="baseline"/>
    </w:pPr>
    <w:rPr>
      <w:rFonts w:ascii="Arial" w:eastAsia="Times New Roman" w:hAnsi="Times New Roman" w:cs="Arial"/>
      <w:sz w:val="20"/>
      <w:szCs w:val="20"/>
    </w:rPr>
  </w:style>
  <w:style w:type="paragraph" w:customStyle="1" w:styleId="Contefadodatabela">
    <w:name w:val="Conteúfado da tabela"/>
    <w:basedOn w:val="Normal"/>
    <w:uiPriority w:val="99"/>
    <w:rsid w:val="007E3B00"/>
    <w:pPr>
      <w:suppressLineNumber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7E3B00"/>
    <w:pPr>
      <w:autoSpaceDN w:val="0"/>
      <w:adjustRightInd w:val="0"/>
      <w:spacing w:before="280" w:after="28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abee7alho">
    <w:name w:val="Cabeçe7alho"/>
    <w:basedOn w:val="Normal"/>
    <w:uiPriority w:val="99"/>
    <w:rsid w:val="007E3B00"/>
    <w:pPr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2024-10-31T19:50:00Z</dcterms:created>
  <dcterms:modified xsi:type="dcterms:W3CDTF">2024-10-31T19:50:00Z</dcterms:modified>
</cp:coreProperties>
</file>