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TERMO DE REFERÊNCIA Nº</w:t>
      </w:r>
      <w:r>
        <w:rPr>
          <w:rFonts w:cs="Arial" w:ascii="Arial" w:hAnsi="Arial"/>
          <w:b/>
          <w:sz w:val="22"/>
          <w:szCs w:val="22"/>
        </w:rPr>
        <w:t>4055</w:t>
      </w:r>
      <w:r>
        <w:rPr>
          <w:rFonts w:cs="Arial" w:ascii="Arial" w:hAnsi="Arial"/>
          <w:b/>
          <w:sz w:val="22"/>
          <w:szCs w:val="22"/>
        </w:rPr>
        <w:t>/2024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ind w:left="0" w:righ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OBJETO: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COMPRA DE 6  UNIDADES DE CADEIRAS ERGONOMICA COM REGULAGEM DE ALTURA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180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2. JUSTIFICATIVA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COMPRA DE 6  UNIDADES DE CADEIRAS ERGONOMICA COM REGULAGEM DE ALTURA PARA A SECRETARIA DE PLANEJAMENTO E URBANISMO SETOR DE CADASTRO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3. DOTAÇÃO ORÇAMENTÁRIA :</w:t>
      </w:r>
    </w:p>
    <w:p>
      <w:pPr>
        <w:pStyle w:val="WWRecuonormal"/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Natureza da despesa:</w:t>
            </w: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449052120000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APARELHOS E UTENSÍLIOS DOMÉSTICOS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Fonte de Recurso:</w:t>
            </w:r>
            <w:bookmarkStart w:id="0" w:name="Rep0088_0007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1</w:t>
            </w:r>
            <w:bookmarkEnd w:id="0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500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1"/>
            <w:r>
              <w:rPr>
                <w:rFonts w:cs="Arial" w:ascii="Arial" w:hAnsi="Arial"/>
                <w:sz w:val="22"/>
                <w:szCs w:val="22"/>
              </w:rPr>
              <w:t>ECURSOS NAO VINCULADOS DE IMPOSTOS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>
          <w:trHeight w:val="288" w:hRule="atLeast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2" w:name="Rep0088_0010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 </w:t>
            </w:r>
            <w:bookmarkEnd w:id="2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3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3"/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>
          <w:trHeight w:val="288" w:hRule="atLeas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Despesa</w:t>
            </w:r>
            <w:bookmarkStart w:id="4" w:name="Rep0088_0003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:</w:t>
            </w:r>
            <w:bookmarkEnd w:id="4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5886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1"/>
        <w:gridCol w:w="2551"/>
        <w:gridCol w:w="2551"/>
        <w:gridCol w:w="2551"/>
      </w:tblGrid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ITEM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CÓDIGO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DESCRIÇÃO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QUANTIA</w:t>
            </w:r>
          </w:p>
        </w:tc>
      </w:tr>
      <w:tr>
        <w:trPr/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21227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COMPRA DE  CADEIRAS ERGONOMICAS COM REGULAGEM DE ALTURA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6,00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 LOCAL E PRAZO DE ENTREGA DOS MATERIAIS/SERVIÇO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426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Style w:val="Fontepargpadro"/>
                <w:b/>
                <w:bCs/>
                <w:sz w:val="22"/>
                <w:szCs w:val="22"/>
              </w:rPr>
              <w:t>5.1.</w:t>
            </w:r>
            <w:r>
              <w:rPr>
                <w:rStyle w:val="Fontepargpadro"/>
                <w:sz w:val="22"/>
                <w:szCs w:val="22"/>
              </w:rPr>
              <w:t xml:space="preserve"> O prazo de execução será de:2DIAS;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/>
            </w:pPr>
            <w:r>
              <w:rPr>
                <w:rStyle w:val="Fontepargpadro"/>
                <w:rFonts w:ascii="Arial" w:hAnsi="Arial"/>
                <w:b/>
                <w:bCs/>
                <w:sz w:val="22"/>
                <w:szCs w:val="22"/>
              </w:rPr>
              <w:t xml:space="preserve">5.2. </w:t>
            </w:r>
            <w:r>
              <w:rPr>
                <w:rStyle w:val="Fontepargpadro"/>
                <w:rFonts w:ascii="Arial" w:hAnsi="Arial"/>
                <w:sz w:val="22"/>
                <w:szCs w:val="22"/>
              </w:rPr>
              <w:t>O local de entrega será: O local de entrega será: Secretaria Municipal de Planejamento e Urbanismo – Rua Ramiro Barcelos, 915, centro</w:t>
            </w:r>
          </w:p>
        </w:tc>
      </w:tr>
    </w:tbl>
    <w:p>
      <w:pPr>
        <w:pStyle w:val="WWRecuonormal"/>
        <w:spacing w:lineRule="auto" w:line="360"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6. DO RESPONSÁVEL PELO RECEBIMENTO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PargrafodaLista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7. DO PAGAMENTO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Em até 30 dias, após cada entrega definitiva do objeto.</w:t>
            </w:r>
          </w:p>
        </w:tc>
      </w:tr>
    </w:tbl>
    <w:p>
      <w:pPr>
        <w:pStyle w:val="BodyText21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 CRITÉRIO DE JULGAMENTO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  <w:t>8.1. O critério de julgamento estabelecido para esse certame será de: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) menor preço por item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por lote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(X) menor preço global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Vacaria,0</w:t>
      </w:r>
      <w:r>
        <w:rPr>
          <w:rFonts w:cs="Arial" w:ascii="Arial" w:hAnsi="Arial"/>
          <w:sz w:val="22"/>
          <w:szCs w:val="22"/>
        </w:rPr>
        <w:t>4</w:t>
      </w:r>
      <w:r>
        <w:rPr>
          <w:rFonts w:cs="Arial" w:ascii="Arial" w:hAnsi="Arial"/>
          <w:sz w:val="22"/>
          <w:szCs w:val="22"/>
        </w:rPr>
        <w:t>/09/2024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Responsável pelo Termo de Referência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grafodaLista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 – COMPROVAÇÃO DE QUE O CONTRATADO PREENCHE OS REQUISITOS DE HABILITAÇÃO E QUALIFICAÇÃO MÍNIMA NECESSÁRIA (Art. 72, V)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5" w:name="art68iii"/>
      <w:bookmarkStart w:id="6" w:name="art68iii"/>
      <w:bookmarkEnd w:id="6"/>
    </w:p>
    <w:sectPr>
      <w:headerReference w:type="default" r:id="rId2"/>
      <w:type w:val="nextPage"/>
      <w:pgSz w:w="11906" w:h="16838"/>
      <w:pgMar w:left="1134" w:right="567" w:gutter="0" w:header="568" w:top="625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4253" w:leader="none"/>
      </w:tabs>
      <w:suppressAutoHyphens w:val="true"/>
      <w:ind w:left="3969" w:right="-232" w:hanging="0"/>
      <w:jc w:val="center"/>
      <w:outlineLvl w:val="0"/>
    </w:pPr>
    <w:rPr>
      <w:rFonts w:ascii="Tahoma" w:hAnsi="Tahoma" w:eastAsia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ind w:left="0" w:right="-232" w:hanging="0"/>
      <w:jc w:val="both"/>
      <w:outlineLvl w:val="1"/>
    </w:pPr>
    <w:rPr>
      <w:rFonts w:ascii="Tahoma" w:hAnsi="Tahoma" w:eastAsia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Tahoma" w:hAnsi="Tahoma" w:eastAsia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right"/>
      <w:outlineLvl w:val="3"/>
    </w:pPr>
    <w:rPr>
      <w:rFonts w:ascii="Arial" w:hAnsi="Arial" w:eastAsia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CabealhoChar">
    <w:name w:val="Cabeçalho Char"/>
    <w:basedOn w:val="Fontepargpadro"/>
    <w:qFormat/>
    <w:rPr/>
  </w:style>
  <w:style w:type="character" w:styleId="WWCharLFO1LVL1">
    <w:name w:val="WW_CharLFO1LVL1"/>
    <w:qFormat/>
    <w:rPr>
      <w:rFonts w:ascii="Arial" w:hAnsi="Arial" w:cs="Times New Roman"/>
      <w:b/>
    </w:rPr>
  </w:style>
  <w:style w:type="character" w:styleId="WWCharLFO1LVL2">
    <w:name w:val="WW_CharLFO1LVL2"/>
    <w:qFormat/>
    <w:rPr>
      <w:rFonts w:cs="Times New Roman"/>
      <w:b/>
      <w:sz w:val="20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Arial" w:hAnsi="Arial" w:cs="Times New Roman"/>
      <w:b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otexto"/>
    <w:pPr>
      <w:suppressAutoHyphens w:val="true"/>
    </w:pPr>
    <w:rPr>
      <w:rFonts w:cs="Lucida Sans"/>
    </w:rPr>
  </w:style>
  <w:style w:type="paragraph" w:styleId="Legenda">
    <w:name w:val="Caption"/>
    <w:basedOn w:val="Normal"/>
    <w:next w:val="Normal"/>
    <w:qFormat/>
    <w:pPr>
      <w:tabs>
        <w:tab w:val="clear" w:pos="708"/>
      </w:tabs>
      <w:suppressAutoHyphens w:val="true"/>
      <w:overflowPunct w:val="false"/>
      <w:ind w:left="-851" w:right="-1" w:hanging="0"/>
      <w:jc w:val="center"/>
      <w:textAlignment w:val="auto"/>
    </w:pPr>
    <w:rPr>
      <w:rFonts w:ascii="Arial" w:hAnsi="Arial" w:eastAsia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Lucida Sans"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suppressAutoHyphens w:val="true"/>
      <w:jc w:val="center"/>
    </w:pPr>
    <w:rPr>
      <w:i/>
      <w:iCs/>
    </w:rPr>
  </w:style>
  <w:style w:type="paragraph" w:styleId="Corpodotextorecuado">
    <w:name w:val="Body Text Indent"/>
    <w:basedOn w:val="Normal"/>
    <w:pPr>
      <w:suppressAutoHyphens w:val="true"/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suppressAutoHyphens w:val="true"/>
      <w:ind w:left="0" w:right="-232" w:firstLine="1466"/>
      <w:jc w:val="both"/>
    </w:pPr>
    <w:rPr>
      <w:rFonts w:ascii="Tahoma" w:hAnsi="Tahoma" w:eastAsia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uppressAutoHyphens w:val="true"/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suppressAutoHyphens w:val="true"/>
      <w:overflowPunct w:val="fals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suppressAutoHyphens w:val="true"/>
      <w:overflowPunct w:val="fals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DocumentMap">
    <w:name w:val="Document Map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PargrafodaLista1">
    <w:name w:val="Parágrafo da Lista1"/>
    <w:basedOn w:val="Normal"/>
    <w:qFormat/>
    <w:pPr>
      <w:tabs>
        <w:tab w:val="clear" w:pos="708"/>
      </w:tabs>
      <w:suppressAutoHyphens w:val="true"/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tabs>
        <w:tab w:val="clear" w:pos="708"/>
      </w:tabs>
      <w:suppressAutoHyphens w:val="true"/>
      <w:spacing w:before="120" w:after="120"/>
      <w:ind w:left="708" w:right="0" w:hanging="0"/>
      <w:jc w:val="both"/>
    </w:pPr>
    <w:rPr>
      <w:rFonts w:ascii="Arial" w:hAnsi="Arial" w:eastAsia="Arial Unicode MS" w:cs="Arial"/>
      <w:lang w:eastAsia="ar-SA"/>
    </w:rPr>
  </w:style>
  <w:style w:type="paragraph" w:styleId="BodyText21">
    <w:name w:val="Body Text 21"/>
    <w:basedOn w:val="Normal"/>
    <w:qFormat/>
    <w:pPr>
      <w:suppressAutoHyphens w:val="true"/>
      <w:jc w:val="both"/>
    </w:pPr>
    <w:rPr>
      <w:sz w:val="24"/>
      <w:lang w:eastAsia="pt-BR"/>
    </w:rPr>
  </w:style>
  <w:style w:type="paragraph" w:styleId="PargrafodaLista">
    <w:name w:val="Parágrafo da Lista"/>
    <w:basedOn w:val="Normal"/>
    <w:qFormat/>
    <w:pPr>
      <w:tabs>
        <w:tab w:val="clear" w:pos="708"/>
      </w:tabs>
      <w:suppressAutoHyphens w:val="true"/>
      <w:ind w:left="708" w:right="0" w:hanging="0"/>
    </w:pPr>
    <w:rPr>
      <w:rFonts w:eastAsia="Calibri" w:cs="Calibri"/>
    </w:rPr>
  </w:style>
  <w:style w:type="paragraph" w:styleId="Western">
    <w:name w:val="western"/>
    <w:basedOn w:val="LONormal"/>
    <w:qFormat/>
    <w:pPr>
      <w:widowControl/>
      <w:suppressAutoHyphens w:val="false"/>
      <w:spacing w:before="100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880</TotalTime>
  <Application>LibreOffice/7.3.2.2$Windows_X86_64 LibreOffice_project/49f2b1bff42cfccbd8f788c8dc32c1c309559be0</Application>
  <AppVersion>15.0000</AppVersion>
  <Pages>2</Pages>
  <Words>278</Words>
  <Characters>1510</Characters>
  <CharactersWithSpaces>1756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2024-09-04T16:26:40Z</cp:lastPrinted>
  <dcterms:modified xsi:type="dcterms:W3CDTF">2024-09-04T16:26:54Z</dcterms:modified>
  <cp:revision>15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