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4055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4055</w:t>
      </w:r>
      <w:r>
        <w:rPr>
          <w:rFonts w:cs="Arial" w:ascii="Arial" w:hAnsi="Arial"/>
          <w:color w:val="162937"/>
        </w:rPr>
        <w:t>/2024, torna público que tem interesse na aquisição DE 6 UNIDADES DE  CADEIRAS ERGONÔMICA COM REGULAGEM DE ALTURA 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Preços:04 de setembro 2024 às 9:00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LibreOffice/7.3.2.2$Windows_X86_64 LibreOffice_project/49f2b1bff42cfccbd8f788c8dc32c1c309559be0</Application>
  <AppVersion>15.0000</AppVersion>
  <Pages>1</Pages>
  <Words>123</Words>
  <Characters>695</Characters>
  <CharactersWithSpaces>816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2024-09-04T16:27:55Z</cp:lastPrinted>
  <dcterms:modified xsi:type="dcterms:W3CDTF">2024-09-04T16:28:07Z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