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bidi="ar-SA"/>
        </w:rPr>
        <w:t>TERMO DE REFERÊNCIA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Nº </w:t>
      </w:r>
      <w:r>
        <w:rPr>
          <w:rFonts w:cs="Arial" w:ascii="Arial" w:hAnsi="Arial"/>
          <w:b/>
          <w:sz w:val="22"/>
          <w:szCs w:val="22"/>
        </w:rPr>
        <w:t>1450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autoSpaceDE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1. </w:t>
      </w:r>
      <w:r>
        <w:rPr>
          <w:rFonts w:cs="Arial" w:ascii="Arial" w:hAnsi="Arial"/>
          <w:b/>
          <w:bCs/>
          <w:sz w:val="22"/>
          <w:szCs w:val="22"/>
        </w:rPr>
        <w:t>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MICROSOFT OFFICE HOME &amp; BUSINESS 2021 ESD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</w:t>
      </w:r>
      <w:r>
        <w:rPr>
          <w:rFonts w:ascii="Arial" w:hAnsi="Arial"/>
          <w:b/>
          <w:sz w:val="22"/>
          <w:szCs w:val="22"/>
        </w:rPr>
        <w:t xml:space="preserve">JUSTIFICATIVA 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AQUISIÇÃO DE 5 UNIDADES DO PROGRAMA MICROSOFT OFFICE HOME &amp; BUSINESS 2021 ESD PARA USO DOS FUNCIONÁRIOS DA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i/>
          <w:i/>
          <w:sz w:val="16"/>
          <w:szCs w:val="16"/>
          <w:shd w:fill="FFFF00" w:val="clear"/>
        </w:rPr>
      </w:pPr>
      <w:r>
        <w:rPr>
          <w:rFonts w:cs="Arial" w:ascii="Arial" w:hAnsi="Arial"/>
          <w:b/>
          <w:i/>
          <w:sz w:val="16"/>
          <w:szCs w:val="16"/>
          <w:shd w:fill="FFFF00" w:val="clear"/>
        </w:rPr>
      </w:r>
    </w:p>
    <w:p>
      <w:pPr>
        <w:pStyle w:val="PargrafodaLista1"/>
        <w:widowControl w:val="false"/>
        <w:bidi w:val="0"/>
        <w:spacing w:lineRule="auto" w:line="360" w:before="0" w:after="0"/>
        <w:ind w:left="0" w:right="0" w:hanging="0"/>
        <w:contextualSpacing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DOTAÇÃO ORÇAMENTÁRIA: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Natureza da despesa: 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4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49040050000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AQUISIÇÃO DE SOFTWARE PRONTO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Fonte de Recurso: </w:t>
            </w:r>
            <w:bookmarkStart w:id="1" w:name="Rep0088_0007_11"/>
            <w:bookmarkStart w:id="2" w:name="Rep0088_0007_111"/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1"/>
            <w:bookmarkEnd w:id="2"/>
            <w:r>
              <w:rPr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Rep0088_0023_111"/>
            <w:bookmarkStart w:id="4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3"/>
            <w:bookmarkEnd w:id="4"/>
            <w:r>
              <w:rPr>
                <w:rFonts w:cs="Arial" w:ascii="Arial" w:hAnsi="Arial"/>
                <w:sz w:val="22"/>
                <w:szCs w:val="22"/>
              </w:rPr>
              <w:t>ECURSOS 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Gestora:</w:t>
            </w:r>
            <w:bookmarkStart w:id="5" w:name="Rep0088_0010_11"/>
            <w:bookmarkEnd w:id="5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6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6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Despesa: </w:t>
            </w:r>
            <w:bookmarkStart w:id="7" w:name="Rep0088_0003_11"/>
            <w:r>
              <w:rPr>
                <w:rFonts w:cs="Arial" w:ascii="Arial" w:hAnsi="Arial"/>
                <w:sz w:val="22"/>
                <w:szCs w:val="22"/>
              </w:rPr>
              <w:t>5</w:t>
            </w:r>
            <w:bookmarkEnd w:id="7"/>
            <w:r>
              <w:rPr>
                <w:rFonts w:cs="Arial" w:ascii="Arial" w:hAnsi="Arial"/>
                <w:sz w:val="22"/>
                <w:szCs w:val="22"/>
              </w:rPr>
              <w:t>761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840"/>
        <w:gridCol w:w="1260"/>
        <w:gridCol w:w="3570"/>
        <w:gridCol w:w="795"/>
        <w:gridCol w:w="675"/>
        <w:gridCol w:w="1245"/>
        <w:gridCol w:w="1251"/>
      </w:tblGrid>
      <w:tr>
        <w:trPr>
          <w:trHeight w:val="4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 xml:space="preserve">UNIDADE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QUANT.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 EM R$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 EM R$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LICENÇA DE SOFTWARE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5 UNIDADES DO PROGRAMA MICROSOFT OFFICE HOME &amp; BUSINESS 2021 ESD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5,00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36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.1.</w:t>
            </w:r>
            <w:r>
              <w:rPr>
                <w:rFonts w:ascii="Arial" w:hAnsi="Arial"/>
                <w:sz w:val="22"/>
                <w:szCs w:val="22"/>
              </w:rPr>
              <w:t xml:space="preserve"> O pra</w:t>
            </w:r>
            <w:r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sz w:val="22"/>
                <w:szCs w:val="22"/>
              </w:rPr>
              <w:t>de execução será de: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DIAS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</w:t>
            </w:r>
            <w:r>
              <w:rPr>
                <w:rFonts w:ascii="Arial" w:hAnsi="Arial"/>
                <w:sz w:val="22"/>
                <w:szCs w:val="22"/>
              </w:rPr>
              <w:t xml:space="preserve">RUA RAMIRO BARCELOS </w:t>
            </w:r>
            <w:r>
              <w:rPr>
                <w:rFonts w:ascii="Arial" w:hAnsi="Arial"/>
                <w:sz w:val="22"/>
                <w:szCs w:val="22"/>
              </w:rPr>
              <w:t>915 CENTRO 95200061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 xml:space="preserve">DO </w:t>
      </w:r>
      <w:r>
        <w:rPr>
          <w:rFonts w:ascii="Arial" w:hAnsi="Arial"/>
          <w:b/>
          <w:sz w:val="22"/>
          <w:szCs w:val="22"/>
        </w:rPr>
        <w:t xml:space="preserve">RESPONSÁVEL PELO </w:t>
      </w:r>
      <w:r>
        <w:rPr>
          <w:rFonts w:ascii="Arial" w:hAnsi="Arial"/>
          <w:b/>
          <w:sz w:val="22"/>
          <w:szCs w:val="22"/>
        </w:rPr>
        <w:t>RECEBIMENTO</w:t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16"/>
          <w:szCs w:val="16"/>
          <w:shd w:fill="FFFF00" w:val="clear"/>
        </w:rPr>
      </w:pPr>
      <w:r>
        <w:rPr>
          <w:rFonts w:cs="Arial" w:ascii="Arial" w:hAnsi="Arial"/>
          <w:sz w:val="16"/>
          <w:szCs w:val="16"/>
          <w:shd w:fill="FFFF00" w:val="clear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>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 xml:space="preserve">Em até 30 dias, após cada entrega </w:t>
            </w:r>
            <w:r>
              <w:rPr/>
              <w:t>do material.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i/>
          <w:i/>
          <w:sz w:val="16"/>
          <w:szCs w:val="16"/>
          <w:shd w:fill="FFFF00" w:val="clear"/>
        </w:rPr>
      </w:pPr>
      <w:r>
        <w:rPr>
          <w:rFonts w:cs="Arial" w:ascii="Arial" w:hAnsi="Arial"/>
          <w:b/>
          <w:i/>
          <w:sz w:val="16"/>
          <w:szCs w:val="16"/>
          <w:shd w:fill="FFFF00" w:val="clear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8. </w:t>
      </w:r>
      <w:r>
        <w:rPr>
          <w:rFonts w:cs="Arial" w:ascii="Arial" w:hAnsi="Arial"/>
          <w:b/>
          <w:sz w:val="22"/>
          <w:szCs w:val="22"/>
        </w:rPr>
        <w:t>CRITÉRIO DE JULGAMENTO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</w:r>
      <w:r>
        <w:rPr>
          <w:rFonts w:cs="Arial" w:ascii="Arial" w:hAnsi="Arial"/>
          <w:b/>
          <w:sz w:val="22"/>
          <w:szCs w:val="22"/>
        </w:rPr>
        <w:t>8</w:t>
      </w:r>
      <w:r>
        <w:rPr>
          <w:rFonts w:cs="Arial" w:ascii="Arial" w:hAnsi="Arial"/>
          <w:b/>
          <w:sz w:val="22"/>
          <w:szCs w:val="22"/>
        </w:rPr>
        <w:t>.1. O critério de julgamento estabelecido para esse certame será de: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</w:t>
      </w:r>
      <w:r>
        <w:rPr>
          <w:rFonts w:cs="Arial" w:ascii="Arial" w:hAnsi="Arial"/>
          <w:b/>
          <w:sz w:val="22"/>
          <w:szCs w:val="22"/>
        </w:rPr>
        <w:t>X</w:t>
      </w:r>
      <w:r>
        <w:rPr>
          <w:rFonts w:cs="Arial" w:ascii="Arial" w:hAnsi="Arial"/>
          <w:b/>
          <w:sz w:val="22"/>
          <w:szCs w:val="22"/>
        </w:rPr>
        <w:t>)</w:t>
      </w:r>
      <w:r>
        <w:rPr>
          <w:rFonts w:cs="Arial" w:ascii="Arial" w:hAnsi="Arial"/>
          <w:b/>
          <w:sz w:val="22"/>
          <w:szCs w:val="22"/>
        </w:rPr>
        <w:t xml:space="preserve"> menor preço por item 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) menor preço global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color w:val="auto"/>
          <w:sz w:val="22"/>
          <w:szCs w:val="22"/>
          <w:lang w:val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 - a regularidade perante a Fazenda federal;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III II - a regularidade perante a Fazenda municipal;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FOR SERVIÇO ESPECIALIZADO QUE NECESSITE DE PROFISSIONAL QUE TENHA CONSELHO: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VI – CREA/CAU/CRM/CRO ETC.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Vacaria, </w:t>
      </w:r>
      <w:r>
        <w:rPr>
          <w:rFonts w:cs="Arial" w:ascii="Arial" w:hAnsi="Arial"/>
          <w:b w:val="false"/>
          <w:bCs w:val="false"/>
          <w:sz w:val="22"/>
          <w:szCs w:val="22"/>
        </w:rPr>
        <w:t>02</w:t>
      </w:r>
      <w:r>
        <w:rPr>
          <w:rFonts w:cs="Arial" w:ascii="Arial" w:hAnsi="Arial"/>
          <w:b w:val="false"/>
          <w:bCs w:val="false"/>
          <w:sz w:val="22"/>
          <w:szCs w:val="22"/>
        </w:rPr>
        <w:t>/0</w:t>
      </w:r>
      <w:r>
        <w:rPr>
          <w:rFonts w:cs="Arial" w:ascii="Arial" w:hAnsi="Arial"/>
          <w:b w:val="false"/>
          <w:bCs w:val="false"/>
          <w:sz w:val="22"/>
          <w:szCs w:val="22"/>
        </w:rPr>
        <w:t>4</w:t>
      </w:r>
      <w:r>
        <w:rPr>
          <w:rFonts w:cs="Arial" w:ascii="Arial" w:hAnsi="Arial"/>
          <w:b w:val="false"/>
          <w:bCs w:val="false"/>
          <w:sz w:val="22"/>
          <w:szCs w:val="22"/>
        </w:rPr>
        <w:t>/202</w:t>
      </w:r>
      <w:r>
        <w:rPr>
          <w:rFonts w:cs="Arial" w:ascii="Arial" w:hAnsi="Arial"/>
          <w:b w:val="false"/>
          <w:bCs w:val="false"/>
          <w:sz w:val="22"/>
          <w:szCs w:val="22"/>
        </w:rPr>
        <w:t>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lang w:val="pt-BR" w:eastAsia="pt-BR" w:bidi="ar-SA"/>
        </w:rPr>
      </w:pPr>
      <w:bookmarkStart w:id="8" w:name="art68vi"/>
      <w:bookmarkStart w:id="9" w:name="art68v"/>
      <w:bookmarkStart w:id="10" w:name="art68iv"/>
      <w:bookmarkStart w:id="11" w:name="art68ii"/>
      <w:bookmarkStart w:id="12" w:name="art68iii"/>
      <w:bookmarkStart w:id="13" w:name="art68i"/>
      <w:bookmarkEnd w:id="8"/>
      <w:bookmarkEnd w:id="9"/>
      <w:bookmarkEnd w:id="10"/>
      <w:bookmarkEnd w:id="11"/>
      <w:bookmarkEnd w:id="12"/>
      <w:bookmarkEnd w:id="13"/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pt-BR" w:eastAsia="pt-BR" w:bidi="ar-SA"/>
        </w:rPr>
        <w:t>Responsável pelo Termo de Referência</w:t>
      </w:r>
    </w:p>
    <w:sectPr>
      <w:headerReference w:type="default" r:id="rId2"/>
      <w:type w:val="nextPage"/>
      <w:pgSz w:w="11906" w:h="16838"/>
      <w:pgMar w:left="1134" w:right="567" w:gutter="0" w:header="568" w:top="624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Tab0065_0002_2" w:val="Número da Pesquisa[01:nrPesquisa]"/>
    <w:docVar w:name="Tab0065_0001_3" w:val="Ano da Pesquisa[01:dtAnoPesquisa]"/>
    <w:docVar w:name="Dig9999_0001_4" w:val="&lt;INFORMAR O CREDOR&gt;"/>
    <w:docVar w:name="Rep0068_0010_5" w:val="Código do Órgão[20:cdOrgao]"/>
    <w:docVar w:name="Rep0088_0008_5" w:val="Código do Órgão[01:cdOrgaoReduzido]"/>
    <w:docVar w:name="Rep0104_0002_6" w:val="Número da Requisição [01:nrRequisicao]"/>
    <w:docVar w:name="Tab0065_0012_7" w:val="Descrição da Finalidade (Objeto Padrão)[20:dsFinalidade]"/>
    <w:docVar w:name="Tab0065_0018_8" w:val="Número da Requisição de Origem[01:NUMERO_REQUISICAO_ORIGEM]"/>
    <w:docVar w:name="Tab0065_0002_8" w:val="Número da Pesquisa[01:nrPesquisa]"/>
    <w:docVar w:name="Tab0065_0001_9" w:val="Ano da Pesquisa[01:dtAnoPesquisa]"/>
    <w:docVar w:name="Tab0065_0004_10" w:val="Descrição da Pesquisa[20:dsPesquisa]"/>
    <w:docVar w:name="Tab0065_0004_11" w:val="Descrição da Pesquisa[20:dsPesquisa]"/>
    <w:docVar w:name="Tab0065_0004_12" w:val="Descrição da Pesquisa[20:dsPesquisa]"/>
    <w:docVar w:name="Rep0063_0002_13" w:val="Nome do Fornecedor[20:nmFornecedor]"/>
    <w:docVar w:name="Tab0065_0008_13" w:val="Prazo de Execução[20:dsPrazoExecucao]"/>
    <w:docVar w:name="Tab0118_0002_14" w:val="Descrição do Local de Entrega[20:dsLocalEntrega]"/>
    <w:docVar w:name="Rep0066_0003_15" w:val="Número do Item[01:nrItem]"/>
    <w:docVar w:name="Rep0066_0010_16" w:val="Descrição do Produto[20:dsMaterial]"/>
    <w:docVar w:name="Rep0066_0008_17" w:val="Valor de Cotação do Item[10:VlCotacaoItem]"/>
    <w:docVar w:name="Dig9999_0001_18" w:val="&lt;INFORMAR O CREDOR&gt;"/>
    <w:docVar w:name="Dig9999_0001_19" w:val="&lt;INFORMAR O CREDOR&gt;"/>
    <w:docVar w:name="Tab0065_0015_18" w:val="Observação[20:DS_OBSERVACAO]"/>
    <w:docVar w:name="Tab0007_0002_19" w:val="Descrição da Condição de Pagamento[20:dsCondicaoPagamento]"/>
    <w:docVar w:name="Dig9999_0001_20" w:val="&lt;INFORMAR O CREDOR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autoSpaceDE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3127230</TotalTime>
  <Application>LibreOffice/7.3.2.2$Windows_X86_64 LibreOffice_project/49f2b1bff42cfccbd8f788c8dc32c1c309559be0</Application>
  <AppVersion>15.0000</AppVersion>
  <Pages>2</Pages>
  <Words>301</Words>
  <Characters>1590</Characters>
  <CharactersWithSpaces>1851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2024-04-02T17:25:47Z</cp:lastPrinted>
  <dcterms:modified xsi:type="dcterms:W3CDTF">2024-04-02T17:26:28Z</dcterms:modified>
  <cp:revision>34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